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0EC7" w:rsidRPr="005A49D2" w:rsidRDefault="00890CDA" w:rsidP="005D0EC7">
      <w:pPr>
        <w:spacing w:line="480" w:lineRule="exact"/>
        <w:rPr>
          <w:rFonts w:ascii="Meiryo UI" w:eastAsia="Meiryo UI" w:hAnsi="Meiryo UI"/>
          <w:b/>
          <w:color w:val="FFFFFF" w:themeColor="background1"/>
          <w:spacing w:val="2"/>
          <w:sz w:val="40"/>
          <w:szCs w:val="40"/>
          <w:highlight w:val="darkBlue"/>
        </w:rPr>
      </w:pPr>
      <w:r w:rsidRPr="005A49D2">
        <w:rPr>
          <w:rFonts w:ascii="Meiryo UI" w:eastAsia="Meiryo UI" w:hAnsi="Meiryo UI" w:hint="eastAsia"/>
          <w:b/>
          <w:color w:val="FFFFFF" w:themeColor="background1"/>
          <w:spacing w:val="2"/>
          <w:sz w:val="40"/>
          <w:szCs w:val="40"/>
          <w:highlight w:val="red"/>
        </w:rPr>
        <w:t xml:space="preserve">  </w:t>
      </w:r>
      <w:r w:rsidR="005D0EC7" w:rsidRPr="005A49D2">
        <w:rPr>
          <w:rFonts w:ascii="Meiryo UI" w:eastAsia="Meiryo UI" w:hAnsi="Meiryo UI" w:hint="eastAsia"/>
          <w:b/>
          <w:color w:val="FFFFFF" w:themeColor="background1"/>
          <w:spacing w:val="2"/>
          <w:sz w:val="40"/>
          <w:szCs w:val="40"/>
          <w:highlight w:val="red"/>
        </w:rPr>
        <w:t xml:space="preserve">  </w:t>
      </w:r>
      <w:r w:rsidRPr="005A49D2">
        <w:rPr>
          <w:rFonts w:ascii="Meiryo UI" w:eastAsia="Meiryo UI" w:hAnsi="Meiryo UI" w:hint="eastAsia"/>
          <w:b/>
          <w:color w:val="FFFFFF" w:themeColor="background1"/>
          <w:spacing w:val="2"/>
          <w:sz w:val="40"/>
          <w:szCs w:val="40"/>
          <w:highlight w:val="darkBlue"/>
        </w:rPr>
        <w:t xml:space="preserve"> C</w:t>
      </w:r>
      <w:r w:rsidR="00A55362" w:rsidRPr="005A49D2">
        <w:rPr>
          <w:rFonts w:ascii="Meiryo UI" w:eastAsia="Meiryo UI" w:hAnsi="Meiryo UI"/>
          <w:b/>
          <w:color w:val="FFFFFF" w:themeColor="background1"/>
          <w:spacing w:val="2"/>
          <w:sz w:val="40"/>
          <w:szCs w:val="40"/>
          <w:highlight w:val="darkBlue"/>
        </w:rPr>
        <w:t>oMIT Omics Center</w:t>
      </w:r>
      <w:r w:rsidR="005D0EC7" w:rsidRPr="005A49D2">
        <w:rPr>
          <w:rFonts w:ascii="Meiryo UI" w:eastAsia="Meiryo UI" w:hAnsi="Meiryo UI" w:hint="eastAsia"/>
          <w:b/>
          <w:color w:val="FFFFFF" w:themeColor="background1"/>
          <w:spacing w:val="2"/>
          <w:sz w:val="40"/>
          <w:szCs w:val="40"/>
          <w:highlight w:val="darkBlue"/>
        </w:rPr>
        <w:t xml:space="preserve">                    </w:t>
      </w:r>
    </w:p>
    <w:p w:rsidR="0051233C" w:rsidRPr="005A49D2" w:rsidRDefault="00A55362" w:rsidP="00890CDA">
      <w:pPr>
        <w:spacing w:line="400" w:lineRule="exact"/>
        <w:rPr>
          <w:rFonts w:ascii="Meiryo UI" w:eastAsia="Meiryo UI" w:hAnsi="Meiryo UI"/>
          <w:b/>
          <w:color w:val="FFFFFF" w:themeColor="background1"/>
          <w:spacing w:val="2"/>
          <w:sz w:val="40"/>
          <w:szCs w:val="40"/>
        </w:rPr>
      </w:pPr>
      <w:r w:rsidRPr="005A49D2">
        <w:rPr>
          <w:rFonts w:ascii="Meiryo UI" w:eastAsia="Meiryo UI" w:hAnsi="Meiryo UI" w:hint="eastAsia"/>
          <w:b/>
          <w:color w:val="FFFFFF" w:themeColor="background1"/>
          <w:spacing w:val="2"/>
          <w:sz w:val="40"/>
          <w:szCs w:val="40"/>
          <w:highlight w:val="red"/>
        </w:rPr>
        <w:t xml:space="preserve"> </w:t>
      </w:r>
      <w:r w:rsidR="005D0EC7" w:rsidRPr="005A49D2">
        <w:rPr>
          <w:rFonts w:ascii="Meiryo UI" w:eastAsia="Meiryo UI" w:hAnsi="Meiryo UI" w:hint="eastAsia"/>
          <w:b/>
          <w:color w:val="FFFFFF" w:themeColor="background1"/>
          <w:spacing w:val="2"/>
          <w:sz w:val="40"/>
          <w:szCs w:val="40"/>
          <w:highlight w:val="red"/>
        </w:rPr>
        <w:t xml:space="preserve">   </w:t>
      </w:r>
      <w:r w:rsidR="005D0EC7" w:rsidRPr="005A49D2">
        <w:rPr>
          <w:rFonts w:ascii="Meiryo UI" w:eastAsia="Meiryo UI" w:hAnsi="Meiryo UI" w:hint="eastAsia"/>
          <w:b/>
          <w:color w:val="FFFFFF" w:themeColor="background1"/>
          <w:spacing w:val="2"/>
          <w:sz w:val="40"/>
          <w:szCs w:val="40"/>
          <w:highlight w:val="darkBlue"/>
        </w:rPr>
        <w:t xml:space="preserve"> 機器予約・</w:t>
      </w:r>
      <w:r w:rsidR="00D23613" w:rsidRPr="005A49D2">
        <w:rPr>
          <w:rFonts w:ascii="Meiryo UI" w:eastAsia="Meiryo UI" w:hAnsi="Meiryo UI" w:hint="eastAsia"/>
          <w:b/>
          <w:color w:val="FFFFFF" w:themeColor="background1"/>
          <w:spacing w:val="2"/>
          <w:sz w:val="40"/>
          <w:szCs w:val="40"/>
          <w:highlight w:val="darkBlue"/>
        </w:rPr>
        <w:t xml:space="preserve">受託システム </w:t>
      </w:r>
      <w:r w:rsidR="009B50C4" w:rsidRPr="005A49D2">
        <w:rPr>
          <w:rFonts w:ascii="Meiryo UI" w:eastAsia="Meiryo UI" w:hAnsi="Meiryo UI" w:hint="eastAsia"/>
          <w:b/>
          <w:color w:val="FFFFFF" w:themeColor="background1"/>
          <w:spacing w:val="2"/>
          <w:sz w:val="40"/>
          <w:szCs w:val="40"/>
          <w:highlight w:val="darkBlue"/>
        </w:rPr>
        <w:t>リニューアルのお知らせ</w:t>
      </w:r>
      <w:r w:rsidR="00890CDA" w:rsidRPr="005A49D2">
        <w:rPr>
          <w:rFonts w:ascii="Meiryo UI" w:eastAsia="Meiryo UI" w:hAnsi="Meiryo UI" w:hint="eastAsia"/>
          <w:b/>
          <w:color w:val="FFFFFF" w:themeColor="background1"/>
          <w:spacing w:val="2"/>
          <w:sz w:val="40"/>
          <w:szCs w:val="40"/>
          <w:highlight w:val="darkBlue"/>
        </w:rPr>
        <w:t xml:space="preserve">  </w:t>
      </w:r>
      <w:r w:rsidR="005D0EC7" w:rsidRPr="005A49D2">
        <w:rPr>
          <w:rFonts w:ascii="Meiryo UI" w:eastAsia="Meiryo UI" w:hAnsi="Meiryo UI" w:hint="eastAsia"/>
          <w:b/>
          <w:color w:val="FFFFFF" w:themeColor="background1"/>
          <w:spacing w:val="2"/>
          <w:sz w:val="40"/>
          <w:szCs w:val="40"/>
          <w:highlight w:val="darkBlue"/>
        </w:rPr>
        <w:t xml:space="preserve"> </w:t>
      </w:r>
    </w:p>
    <w:p w:rsidR="00075E40" w:rsidRDefault="00075E40" w:rsidP="0051233C"/>
    <w:p w:rsidR="00656D79" w:rsidRPr="0068675C" w:rsidRDefault="003F2DDA" w:rsidP="002154A6">
      <w:pPr>
        <w:ind w:firstLineChars="100" w:firstLine="210"/>
      </w:pPr>
      <w:r>
        <w:rPr>
          <w:rFonts w:hint="eastAsia"/>
        </w:rPr>
        <w:t>日頃よりCoMIT Omics Centerをご利用いただき、ありがとうございます。この度、利便性向上のため、</w:t>
      </w:r>
      <w:r w:rsidR="00E45592">
        <w:rPr>
          <w:rFonts w:hint="eastAsia"/>
        </w:rPr>
        <w:t>機器予約・</w:t>
      </w:r>
      <w:r>
        <w:rPr>
          <w:rFonts w:hint="eastAsia"/>
        </w:rPr>
        <w:t>受託</w:t>
      </w:r>
      <w:r w:rsidR="00C8170F">
        <w:rPr>
          <w:rFonts w:hint="eastAsia"/>
        </w:rPr>
        <w:t>システムをリニューアル</w:t>
      </w:r>
      <w:r w:rsidR="001F00A4">
        <w:rPr>
          <w:rFonts w:hint="eastAsia"/>
        </w:rPr>
        <w:t>いたしました</w:t>
      </w:r>
      <w:r w:rsidR="008E61DD">
        <w:rPr>
          <w:rFonts w:hint="eastAsia"/>
        </w:rPr>
        <w:t>。</w:t>
      </w:r>
      <w:r w:rsidR="00D33930">
        <w:rPr>
          <w:rFonts w:hint="eastAsia"/>
        </w:rPr>
        <w:t>新システム</w:t>
      </w:r>
      <w:r w:rsidR="00A860B9">
        <w:rPr>
          <w:rFonts w:hint="eastAsia"/>
        </w:rPr>
        <w:t>では、</w:t>
      </w:r>
      <w:r w:rsidR="00516B52" w:rsidRPr="00516B52">
        <w:rPr>
          <w:rFonts w:eastAsiaTheme="minorHAnsi" w:hint="eastAsia"/>
        </w:rPr>
        <w:t>ログインに</w:t>
      </w:r>
      <w:r w:rsidR="00D33930" w:rsidRPr="00E05635">
        <w:rPr>
          <w:rFonts w:ascii="游ゴシック" w:eastAsia="游ゴシック" w:hAnsi="游ゴシック" w:hint="eastAsia"/>
          <w:b/>
        </w:rPr>
        <w:t>大阪大学全学IT認証基盤サービス</w:t>
      </w:r>
      <w:r w:rsidR="001F00A4">
        <w:rPr>
          <w:rFonts w:ascii="游ゴシック" w:eastAsia="游ゴシック" w:hAnsi="游ゴシック" w:hint="eastAsia"/>
          <w:b/>
        </w:rPr>
        <w:t>を</w:t>
      </w:r>
      <w:r w:rsidR="00516B52">
        <w:rPr>
          <w:rFonts w:ascii="游ゴシック" w:eastAsia="游ゴシック" w:hAnsi="游ゴシック" w:hint="eastAsia"/>
          <w:b/>
        </w:rPr>
        <w:t>採用</w:t>
      </w:r>
      <w:r w:rsidR="002C5670" w:rsidRPr="002C5670">
        <w:rPr>
          <w:rFonts w:eastAsiaTheme="minorHAnsi" w:hint="eastAsia"/>
        </w:rPr>
        <w:t>いた</w:t>
      </w:r>
      <w:r w:rsidR="00516B52" w:rsidRPr="00516B52">
        <w:rPr>
          <w:rFonts w:eastAsiaTheme="minorHAnsi" w:hint="eastAsia"/>
        </w:rPr>
        <w:t>しました。</w:t>
      </w:r>
      <w:r w:rsidR="00D33930">
        <w:rPr>
          <w:rFonts w:eastAsiaTheme="minorHAnsi" w:hint="eastAsia"/>
        </w:rPr>
        <w:t>これによ</w:t>
      </w:r>
      <w:r w:rsidR="00A860B9">
        <w:rPr>
          <w:rFonts w:eastAsiaTheme="minorHAnsi" w:hint="eastAsia"/>
        </w:rPr>
        <w:t>り、</w:t>
      </w:r>
      <w:r w:rsidR="000347AF">
        <w:rPr>
          <w:rFonts w:eastAsiaTheme="minorHAnsi" w:hint="eastAsia"/>
        </w:rPr>
        <w:t>当施設利用のための</w:t>
      </w:r>
      <w:r w:rsidR="000A52DD">
        <w:rPr>
          <w:rFonts w:eastAsiaTheme="minorHAnsi" w:hint="eastAsia"/>
        </w:rPr>
        <w:t>新規</w:t>
      </w:r>
      <w:r w:rsidR="000A52DD" w:rsidRPr="000E1652">
        <w:rPr>
          <w:rFonts w:eastAsiaTheme="minorHAnsi" w:hint="eastAsia"/>
        </w:rPr>
        <w:t>ユーザー登録</w:t>
      </w:r>
      <w:r w:rsidR="000E1652">
        <w:rPr>
          <w:rFonts w:eastAsiaTheme="minorHAnsi" w:hint="eastAsia"/>
        </w:rPr>
        <w:t>が</w:t>
      </w:r>
      <w:r w:rsidR="00A31AEC">
        <w:rPr>
          <w:rFonts w:hint="eastAsia"/>
        </w:rPr>
        <w:t>不要</w:t>
      </w:r>
      <w:r w:rsidR="00FE6B24">
        <w:rPr>
          <w:rFonts w:hint="eastAsia"/>
        </w:rPr>
        <w:t>に</w:t>
      </w:r>
      <w:r w:rsidR="00D33930">
        <w:rPr>
          <w:rFonts w:hint="eastAsia"/>
        </w:rPr>
        <w:t>な</w:t>
      </w:r>
      <w:r w:rsidR="00681131">
        <w:rPr>
          <w:rFonts w:hint="eastAsia"/>
        </w:rPr>
        <w:t>り、</w:t>
      </w:r>
      <w:r w:rsidR="00656D79">
        <w:rPr>
          <w:rFonts w:hint="eastAsia"/>
        </w:rPr>
        <w:t>また、</w:t>
      </w:r>
      <w:r w:rsidR="00F757C1">
        <w:rPr>
          <w:rFonts w:hint="eastAsia"/>
        </w:rPr>
        <w:t>ご自宅など大阪大学以外の場所からもアクセスできるようになりました。</w:t>
      </w:r>
      <w:r w:rsidR="009951AA">
        <w:rPr>
          <w:rFonts w:hint="eastAsia"/>
        </w:rPr>
        <w:t>さらに</w:t>
      </w:r>
      <w:r w:rsidR="00C344AD">
        <w:rPr>
          <w:rFonts w:hint="eastAsia"/>
        </w:rPr>
        <w:t>ログイン後</w:t>
      </w:r>
      <w:r w:rsidR="00516B52">
        <w:rPr>
          <w:rFonts w:hint="eastAsia"/>
        </w:rPr>
        <w:t>には</w:t>
      </w:r>
      <w:proofErr w:type="spellStart"/>
      <w:r w:rsidR="0068675C">
        <w:rPr>
          <w:rFonts w:hint="eastAsia"/>
        </w:rPr>
        <w:t>MyPage</w:t>
      </w:r>
      <w:proofErr w:type="spellEnd"/>
      <w:r w:rsidR="00516B52">
        <w:rPr>
          <w:rFonts w:hint="eastAsia"/>
        </w:rPr>
        <w:t>が表示され</w:t>
      </w:r>
      <w:r w:rsidR="00DA0229">
        <w:rPr>
          <w:rFonts w:hint="eastAsia"/>
        </w:rPr>
        <w:t>、</w:t>
      </w:r>
      <w:r w:rsidR="00516B52">
        <w:rPr>
          <w:rFonts w:hint="eastAsia"/>
        </w:rPr>
        <w:t>ご自身の予約状況</w:t>
      </w:r>
      <w:r w:rsidR="002C5670">
        <w:rPr>
          <w:rFonts w:hint="eastAsia"/>
        </w:rPr>
        <w:t>や</w:t>
      </w:r>
      <w:r w:rsidR="00A860B9">
        <w:rPr>
          <w:rFonts w:hint="eastAsia"/>
        </w:rPr>
        <w:t>当施設</w:t>
      </w:r>
      <w:r w:rsidR="00DA0229">
        <w:rPr>
          <w:rFonts w:hint="eastAsia"/>
        </w:rPr>
        <w:t>のお知らせ</w:t>
      </w:r>
      <w:r w:rsidR="00A860B9">
        <w:rPr>
          <w:rFonts w:hint="eastAsia"/>
        </w:rPr>
        <w:t>が</w:t>
      </w:r>
      <w:r w:rsidR="002C5670">
        <w:rPr>
          <w:rFonts w:hint="eastAsia"/>
        </w:rPr>
        <w:t>確認でき</w:t>
      </w:r>
      <w:r w:rsidR="00A860B9">
        <w:rPr>
          <w:rFonts w:hint="eastAsia"/>
        </w:rPr>
        <w:t>るようになりました</w:t>
      </w:r>
      <w:r w:rsidR="0068675C">
        <w:rPr>
          <w:rFonts w:hint="eastAsia"/>
        </w:rPr>
        <w:t>。</w:t>
      </w:r>
      <w:r w:rsidR="000A52DD">
        <w:rPr>
          <w:rFonts w:hint="eastAsia"/>
        </w:rPr>
        <w:t>その他、</w:t>
      </w:r>
      <w:r w:rsidR="00656D79">
        <w:rPr>
          <w:rFonts w:hint="eastAsia"/>
        </w:rPr>
        <w:t>わかりやすい画面や入力しやすいフォームなど</w:t>
      </w:r>
      <w:r w:rsidR="00E45592">
        <w:rPr>
          <w:rFonts w:hint="eastAsia"/>
        </w:rPr>
        <w:t>、</w:t>
      </w:r>
      <w:r w:rsidR="000511D2">
        <w:rPr>
          <w:rFonts w:hint="eastAsia"/>
        </w:rPr>
        <w:t>これまで以上に</w:t>
      </w:r>
      <w:r w:rsidR="0068675C">
        <w:rPr>
          <w:rFonts w:hint="eastAsia"/>
        </w:rPr>
        <w:t>使いやすいシステム</w:t>
      </w:r>
      <w:r w:rsidR="00656D79">
        <w:rPr>
          <w:rFonts w:hint="eastAsia"/>
        </w:rPr>
        <w:t>に</w:t>
      </w:r>
      <w:r w:rsidR="000511D2">
        <w:rPr>
          <w:rFonts w:hint="eastAsia"/>
        </w:rPr>
        <w:t>なっております。</w:t>
      </w:r>
    </w:p>
    <w:p w:rsidR="009A2CA0" w:rsidRDefault="007E3748" w:rsidP="007E3748">
      <w:pPr>
        <w:ind w:firstLineChars="100" w:firstLine="210"/>
      </w:pPr>
      <w:r>
        <w:rPr>
          <w:rFonts w:hint="eastAsia"/>
        </w:rPr>
        <w:t>また、新システムの開始に先立ち</w:t>
      </w:r>
      <w:r w:rsidR="002154A6">
        <w:rPr>
          <w:rFonts w:hint="eastAsia"/>
        </w:rPr>
        <w:t>、</w:t>
      </w:r>
      <w:r w:rsidR="002154A6" w:rsidRPr="00E05635">
        <w:rPr>
          <w:rFonts w:ascii="游ゴシック" w:eastAsia="游ゴシック" w:hAnsi="游ゴシック" w:hint="eastAsia"/>
          <w:b/>
        </w:rPr>
        <w:t>CoMIT Omics Center</w:t>
      </w:r>
      <w:r w:rsidR="009A2CA0" w:rsidRPr="00E05635">
        <w:rPr>
          <w:rFonts w:ascii="游ゴシック" w:eastAsia="游ゴシック" w:hAnsi="游ゴシック" w:hint="eastAsia"/>
          <w:b/>
        </w:rPr>
        <w:t>のホームページを開設</w:t>
      </w:r>
      <w:r w:rsidR="00E45592">
        <w:rPr>
          <w:rFonts w:hint="eastAsia"/>
        </w:rPr>
        <w:t>いたしました</w:t>
      </w:r>
      <w:r w:rsidR="00491ED0">
        <w:rPr>
          <w:rFonts w:hint="eastAsia"/>
        </w:rPr>
        <w:t>。当ホームページでは、</w:t>
      </w:r>
      <w:r w:rsidR="00C344AD">
        <w:rPr>
          <w:rFonts w:hint="eastAsia"/>
        </w:rPr>
        <w:t>機器予約・受託システム</w:t>
      </w:r>
      <w:r w:rsidR="00A40EEA">
        <w:rPr>
          <w:rFonts w:hint="eastAsia"/>
        </w:rPr>
        <w:t>へのリンクおよび当施設の</w:t>
      </w:r>
      <w:r w:rsidR="00B60C95">
        <w:rPr>
          <w:rFonts w:hint="eastAsia"/>
        </w:rPr>
        <w:t>案内（</w:t>
      </w:r>
      <w:r>
        <w:rPr>
          <w:rFonts w:hint="eastAsia"/>
        </w:rPr>
        <w:t>機器の紹介</w:t>
      </w:r>
      <w:r w:rsidR="00B60C95">
        <w:rPr>
          <w:rFonts w:hint="eastAsia"/>
        </w:rPr>
        <w:t>、</w:t>
      </w:r>
      <w:r w:rsidR="002154A6">
        <w:rPr>
          <w:rFonts w:hint="eastAsia"/>
        </w:rPr>
        <w:t>受託サービスの概要</w:t>
      </w:r>
      <w:r>
        <w:rPr>
          <w:rFonts w:hint="eastAsia"/>
        </w:rPr>
        <w:t>、利用方法、</w:t>
      </w:r>
      <w:r w:rsidR="00E92778">
        <w:rPr>
          <w:rFonts w:hint="eastAsia"/>
        </w:rPr>
        <w:t>利用料</w:t>
      </w:r>
      <w:r w:rsidR="002C5670">
        <w:rPr>
          <w:rFonts w:hint="eastAsia"/>
        </w:rPr>
        <w:t>、よくある質問</w:t>
      </w:r>
      <w:r w:rsidR="007E4316">
        <w:rPr>
          <w:rFonts w:hint="eastAsia"/>
        </w:rPr>
        <w:t>、お問合せ</w:t>
      </w:r>
      <w:r w:rsidR="002154A6">
        <w:rPr>
          <w:rFonts w:hint="eastAsia"/>
        </w:rPr>
        <w:t>など</w:t>
      </w:r>
      <w:r w:rsidR="00B60C95">
        <w:rPr>
          <w:rFonts w:hint="eastAsia"/>
        </w:rPr>
        <w:t>）</w:t>
      </w:r>
      <w:r w:rsidR="002154A6">
        <w:rPr>
          <w:rFonts w:hint="eastAsia"/>
        </w:rPr>
        <w:t>を掲示しております。</w:t>
      </w:r>
    </w:p>
    <w:p w:rsidR="00DF1D8D" w:rsidRDefault="005217CA" w:rsidP="00DF1D8D">
      <w:r>
        <w:rPr>
          <w:noProof/>
        </w:rPr>
        <mc:AlternateContent>
          <mc:Choice Requires="wps">
            <w:drawing>
              <wp:anchor distT="0" distB="0" distL="114300" distR="114300" simplePos="0" relativeHeight="251663360" behindDoc="0" locked="0" layoutInCell="1" allowOverlap="1">
                <wp:simplePos x="0" y="0"/>
                <wp:positionH relativeFrom="column">
                  <wp:posOffset>27305</wp:posOffset>
                </wp:positionH>
                <wp:positionV relativeFrom="paragraph">
                  <wp:posOffset>147955</wp:posOffset>
                </wp:positionV>
                <wp:extent cx="5822950" cy="635000"/>
                <wp:effectExtent l="0" t="0" r="25400" b="12700"/>
                <wp:wrapNone/>
                <wp:docPr id="26" name="正方形/長方形 26"/>
                <wp:cNvGraphicFramePr/>
                <a:graphic xmlns:a="http://schemas.openxmlformats.org/drawingml/2006/main">
                  <a:graphicData uri="http://schemas.microsoft.com/office/word/2010/wordprocessingShape">
                    <wps:wsp>
                      <wps:cNvSpPr/>
                      <wps:spPr>
                        <a:xfrm>
                          <a:off x="0" y="0"/>
                          <a:ext cx="5822950" cy="6350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BBB6FCA" id="正方形/長方形 26" o:spid="_x0000_s1026" style="position:absolute;left:0;text-align:left;margin-left:2.15pt;margin-top:11.65pt;width:458.5pt;height:50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" filled="f" strokecolor="#1f4d78 [1604]" strokeweight="1pt"/>
            </w:pict>
          </mc:Fallback>
        </mc:AlternateContent>
      </w:r>
    </w:p>
    <w:p w:rsidR="00DF1D8D" w:rsidRPr="00B60C95" w:rsidRDefault="00DF1D8D" w:rsidP="002154A6">
      <w:pPr>
        <w:ind w:firstLineChars="200" w:firstLine="420"/>
        <w:rPr>
          <w:rFonts w:ascii="游ゴシック" w:eastAsia="游ゴシック" w:hAnsi="游ゴシック"/>
          <w:b/>
        </w:rPr>
      </w:pPr>
      <w:r w:rsidRPr="00B60C95">
        <w:rPr>
          <w:rFonts w:ascii="游ゴシック" w:eastAsia="游ゴシック" w:hAnsi="游ゴシック" w:hint="eastAsia"/>
          <w:b/>
        </w:rPr>
        <w:t>新</w:t>
      </w:r>
      <w:r w:rsidR="00E45592" w:rsidRPr="00B60C95">
        <w:rPr>
          <w:rFonts w:ascii="游ゴシック" w:eastAsia="游ゴシック" w:hAnsi="游ゴシック" w:hint="eastAsia"/>
          <w:b/>
        </w:rPr>
        <w:t>機器予約・</w:t>
      </w:r>
      <w:r w:rsidR="002154A6" w:rsidRPr="00B60C95">
        <w:rPr>
          <w:rFonts w:ascii="游ゴシック" w:eastAsia="游ゴシック" w:hAnsi="游ゴシック" w:hint="eastAsia"/>
          <w:b/>
        </w:rPr>
        <w:t>受託</w:t>
      </w:r>
      <w:r w:rsidRPr="00B60C95">
        <w:rPr>
          <w:rFonts w:ascii="游ゴシック" w:eastAsia="游ゴシック" w:hAnsi="游ゴシック" w:hint="eastAsia"/>
          <w:b/>
        </w:rPr>
        <w:t>システムのURL</w:t>
      </w:r>
      <w:r w:rsidR="00747E90" w:rsidRPr="00B60C95">
        <w:rPr>
          <w:rFonts w:ascii="游ゴシック" w:eastAsia="游ゴシック" w:hAnsi="游ゴシック" w:hint="eastAsia"/>
          <w:b/>
        </w:rPr>
        <w:t>：</w:t>
      </w:r>
      <w:r w:rsidRPr="00B60C95">
        <w:rPr>
          <w:rFonts w:ascii="游ゴシック" w:eastAsia="游ゴシック" w:hAnsi="游ゴシック"/>
          <w:b/>
        </w:rPr>
        <w:t>https://www.coc.med.osaka-u.ac.jp/</w:t>
      </w:r>
      <w:r w:rsidRPr="00B60C95">
        <w:rPr>
          <w:rFonts w:ascii="游ゴシック" w:eastAsia="游ゴシック" w:hAnsi="游ゴシック" w:hint="eastAsia"/>
          <w:b/>
        </w:rPr>
        <w:t>myPage/</w:t>
      </w:r>
    </w:p>
    <w:p w:rsidR="00C65A73" w:rsidRPr="00B60C95" w:rsidRDefault="008E61DD" w:rsidP="002154A6">
      <w:pPr>
        <w:ind w:firstLineChars="200" w:firstLine="420"/>
        <w:rPr>
          <w:rFonts w:ascii="游ゴシック" w:eastAsia="游ゴシック" w:hAnsi="游ゴシック"/>
          <w:b/>
        </w:rPr>
      </w:pPr>
      <w:r w:rsidRPr="00B60C95">
        <w:rPr>
          <w:rFonts w:ascii="游ゴシック" w:eastAsia="游ゴシック" w:hAnsi="游ゴシック" w:hint="eastAsia"/>
          <w:b/>
        </w:rPr>
        <w:t>ホームページ</w:t>
      </w:r>
      <w:r w:rsidR="00DF1D8D" w:rsidRPr="00B60C95">
        <w:rPr>
          <w:rFonts w:ascii="游ゴシック" w:eastAsia="游ゴシック" w:hAnsi="游ゴシック" w:hint="eastAsia"/>
          <w:b/>
        </w:rPr>
        <w:t>の</w:t>
      </w:r>
      <w:r w:rsidR="00DF1D8D" w:rsidRPr="00B60C95">
        <w:rPr>
          <w:rFonts w:ascii="游ゴシック" w:eastAsia="游ゴシック" w:hAnsi="游ゴシック"/>
          <w:b/>
        </w:rPr>
        <w:t>URL</w:t>
      </w:r>
      <w:r w:rsidR="00747E90" w:rsidRPr="00B60C95">
        <w:rPr>
          <w:rFonts w:ascii="游ゴシック" w:eastAsia="游ゴシック" w:hAnsi="游ゴシック" w:hint="eastAsia"/>
          <w:b/>
        </w:rPr>
        <w:t>：</w:t>
      </w:r>
      <w:r w:rsidR="00747E90" w:rsidRPr="00B60C95">
        <w:rPr>
          <w:rFonts w:ascii="游ゴシック" w:eastAsia="游ゴシック" w:hAnsi="游ゴシック"/>
          <w:b/>
        </w:rPr>
        <w:t>https://www.coc.med.osaka-u.ac.jp/</w:t>
      </w:r>
    </w:p>
    <w:p w:rsidR="002154A6" w:rsidRDefault="002154A6" w:rsidP="002154A6">
      <w:pPr>
        <w:rPr>
          <w:u w:val="single"/>
        </w:rPr>
      </w:pPr>
    </w:p>
    <w:p w:rsidR="00C6306A" w:rsidRDefault="00C6306A" w:rsidP="002154A6">
      <w:pPr>
        <w:rPr>
          <w:rFonts w:hint="eastAsia"/>
          <w:u w:val="single"/>
        </w:rPr>
      </w:pPr>
    </w:p>
    <w:p w:rsidR="002154A6" w:rsidRPr="00E05635" w:rsidRDefault="002154A6" w:rsidP="002154A6">
      <w:pPr>
        <w:rPr>
          <w:rFonts w:ascii="游ゴシック" w:eastAsia="游ゴシック" w:hAnsi="游ゴシック"/>
          <w:b/>
          <w:u w:val="single"/>
        </w:rPr>
      </w:pPr>
      <w:r w:rsidRPr="00E05635">
        <w:rPr>
          <w:rFonts w:ascii="游ゴシック" w:eastAsia="游ゴシック" w:hAnsi="游ゴシック" w:hint="eastAsia"/>
          <w:b/>
          <w:u w:val="single"/>
        </w:rPr>
        <w:t>新システム切り替えまでのスケジュール</w:t>
      </w:r>
    </w:p>
    <w:p w:rsidR="002154A6" w:rsidRDefault="002154A6" w:rsidP="002154A6">
      <w:r>
        <w:rPr>
          <w:rFonts w:hint="eastAsia"/>
        </w:rPr>
        <w:t>〇</w:t>
      </w:r>
      <w:r w:rsidR="00A40EEA">
        <w:rPr>
          <w:rFonts w:hint="eastAsia"/>
        </w:rPr>
        <w:t>3月31日までの</w:t>
      </w:r>
      <w:r w:rsidRPr="00A40EEA">
        <w:rPr>
          <w:rFonts w:eastAsiaTheme="minorHAnsi" w:hint="eastAsia"/>
        </w:rPr>
        <w:t>機器予約</w:t>
      </w:r>
      <w:r>
        <w:rPr>
          <w:rFonts w:hint="eastAsia"/>
        </w:rPr>
        <w:t>は</w:t>
      </w:r>
      <w:r w:rsidR="00BF5540">
        <w:rPr>
          <w:rFonts w:hint="eastAsia"/>
        </w:rPr>
        <w:t>既存システムでご予約</w:t>
      </w:r>
      <w:r>
        <w:rPr>
          <w:rFonts w:hint="eastAsia"/>
        </w:rPr>
        <w:t>いただき、</w:t>
      </w:r>
      <w:r w:rsidR="009C6192">
        <w:rPr>
          <w:rFonts w:hint="eastAsia"/>
        </w:rPr>
        <w:t>4</w:t>
      </w:r>
      <w:r>
        <w:rPr>
          <w:rFonts w:hint="eastAsia"/>
        </w:rPr>
        <w:t>月1日</w:t>
      </w:r>
      <w:r w:rsidR="00BF5540">
        <w:rPr>
          <w:rFonts w:hint="eastAsia"/>
        </w:rPr>
        <w:t>から</w:t>
      </w:r>
      <w:r w:rsidR="00A40EEA">
        <w:rPr>
          <w:rFonts w:hint="eastAsia"/>
        </w:rPr>
        <w:t>のご予約</w:t>
      </w:r>
      <w:r w:rsidR="00BF5540">
        <w:rPr>
          <w:rFonts w:hint="eastAsia"/>
        </w:rPr>
        <w:t>は</w:t>
      </w:r>
      <w:r w:rsidR="00A40EEA">
        <w:rPr>
          <w:rFonts w:hint="eastAsia"/>
        </w:rPr>
        <w:t>新システムをご利用ください（2週間前からご予約できます）。</w:t>
      </w:r>
    </w:p>
    <w:p w:rsidR="00E45592" w:rsidRPr="00747E90" w:rsidRDefault="002154A6" w:rsidP="00E45592">
      <w:r>
        <w:rPr>
          <w:rFonts w:hint="eastAsia"/>
        </w:rPr>
        <w:t>〇</w:t>
      </w:r>
      <w:r w:rsidRPr="00A40EEA">
        <w:rPr>
          <w:rFonts w:eastAsiaTheme="minorHAnsi" w:hint="eastAsia"/>
        </w:rPr>
        <w:t>受託</w:t>
      </w:r>
      <w:r w:rsidR="003F0D7F">
        <w:rPr>
          <w:rFonts w:hint="eastAsia"/>
        </w:rPr>
        <w:t>に関する新</w:t>
      </w:r>
      <w:r w:rsidR="00B332F0">
        <w:rPr>
          <w:rFonts w:hint="eastAsia"/>
        </w:rPr>
        <w:t>システム</w:t>
      </w:r>
      <w:r>
        <w:rPr>
          <w:rFonts w:hint="eastAsia"/>
        </w:rPr>
        <w:t>は</w:t>
      </w:r>
      <w:r w:rsidR="009C6192">
        <w:rPr>
          <w:rFonts w:hint="eastAsia"/>
        </w:rPr>
        <w:t>、来年度</w:t>
      </w:r>
      <w:r w:rsidR="006D1D92">
        <w:rPr>
          <w:rFonts w:hint="eastAsia"/>
        </w:rPr>
        <w:t>より、</w:t>
      </w:r>
      <w:r w:rsidR="009C6192">
        <w:rPr>
          <w:rFonts w:hint="eastAsia"/>
        </w:rPr>
        <w:t>サービスごとに順次開始する</w:t>
      </w:r>
      <w:r w:rsidR="00B332F0">
        <w:rPr>
          <w:rFonts w:hint="eastAsia"/>
        </w:rPr>
        <w:t>予定</w:t>
      </w:r>
      <w:r w:rsidR="009C6192">
        <w:rPr>
          <w:rFonts w:hint="eastAsia"/>
        </w:rPr>
        <w:t>で</w:t>
      </w:r>
      <w:r w:rsidR="00B332F0">
        <w:rPr>
          <w:rFonts w:hint="eastAsia"/>
        </w:rPr>
        <w:t>す。新システム</w:t>
      </w:r>
      <w:r w:rsidR="003F0D7F">
        <w:rPr>
          <w:rFonts w:hint="eastAsia"/>
        </w:rPr>
        <w:t>の開始までは既存システムをご利用ください。詳細が決まりましたらHPおよび</w:t>
      </w:r>
      <w:proofErr w:type="spellStart"/>
      <w:r w:rsidR="003F0D7F">
        <w:rPr>
          <w:rFonts w:hint="eastAsia"/>
        </w:rPr>
        <w:t>MyPage</w:t>
      </w:r>
      <w:proofErr w:type="spellEnd"/>
      <w:r w:rsidR="009C6192">
        <w:rPr>
          <w:rFonts w:hint="eastAsia"/>
        </w:rPr>
        <w:t>の</w:t>
      </w:r>
      <w:r w:rsidR="003F0D7F">
        <w:rPr>
          <w:rFonts w:hint="eastAsia"/>
        </w:rPr>
        <w:t>お知らせ</w:t>
      </w:r>
      <w:r w:rsidR="006D1D92">
        <w:rPr>
          <w:rFonts w:hint="eastAsia"/>
        </w:rPr>
        <w:t>欄</w:t>
      </w:r>
      <w:r w:rsidR="009C6192">
        <w:rPr>
          <w:rFonts w:hint="eastAsia"/>
        </w:rPr>
        <w:t>に掲示</w:t>
      </w:r>
      <w:r w:rsidR="003F0D7F">
        <w:rPr>
          <w:rFonts w:hint="eastAsia"/>
        </w:rPr>
        <w:t>いたします。</w:t>
      </w:r>
    </w:p>
    <w:p w:rsidR="002154A6" w:rsidRDefault="00371A21" w:rsidP="007E3748">
      <w:r>
        <w:rPr>
          <w:rFonts w:hint="eastAsia"/>
        </w:rPr>
        <w:t xml:space="preserve"> </w:t>
      </w:r>
      <w:r w:rsidR="00E45592">
        <w:rPr>
          <w:rFonts w:hint="eastAsia"/>
        </w:rPr>
        <w:t xml:space="preserve">                 </w:t>
      </w:r>
      <w:r w:rsidR="00025DFD">
        <w:rPr>
          <w:noProof/>
        </w:rPr>
        <w:drawing>
          <wp:inline distT="0" distB="0" distL="0" distR="0" wp14:anchorId="42C8669C">
            <wp:extent cx="3206750" cy="1786558"/>
            <wp:effectExtent l="0" t="0" r="0" b="4445"/>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252047" cy="1811794"/>
                    </a:xfrm>
                    <a:prstGeom prst="rect">
                      <a:avLst/>
                    </a:prstGeom>
                    <a:noFill/>
                    <a:ln>
                      <a:noFill/>
                    </a:ln>
                  </pic:spPr>
                </pic:pic>
              </a:graphicData>
            </a:graphic>
          </wp:inline>
        </w:drawing>
      </w:r>
    </w:p>
    <w:p w:rsidR="00C6306A" w:rsidRDefault="00C6306A" w:rsidP="00DC3893">
      <w:pPr>
        <w:spacing w:line="480" w:lineRule="auto"/>
      </w:pPr>
    </w:p>
    <w:p w:rsidR="00747E90" w:rsidRDefault="00DC3893" w:rsidP="00DC3893">
      <w:pPr>
        <w:spacing w:line="480" w:lineRule="auto"/>
      </w:pPr>
      <w:r>
        <w:rPr>
          <mc:AlternateContent>
            <mc:Choice Requires="w16se">
              <w:rFonts w:hint="eastAsia"/>
            </mc:Choice>
            <mc:Fallback>
              <w:rFonts w:ascii="Segoe UI Emoji" w:eastAsia="Segoe UI Emoji" w:hAnsi="Segoe UI Emoji" w:cs="Segoe UI Emoji"/>
            </mc:Fallback>
          </mc:AlternateContent>
        </w:rPr>
        <mc:AlternateContent>
          <mc:Choice Requires="w16se">
            <w16se:symEx w16se:font="Segoe UI Emoji" w16se:char="25CE"/>
          </mc:Choice>
          <mc:Fallback>
            <w:t>◎</w:t>
          </mc:Fallback>
        </mc:AlternateContent>
      </w:r>
      <w:r>
        <w:rPr>
          <w:rFonts w:hint="eastAsia"/>
        </w:rPr>
        <w:t>ご不明な点は下記までお問い合わせください。皆様の益々のご利用をお願い申し上げます。</w:t>
      </w:r>
    </w:p>
    <w:p w:rsidR="00E65AC4" w:rsidRDefault="00EA783A" w:rsidP="00E65AC4">
      <w:pPr>
        <w:jc w:val="right"/>
      </w:pPr>
      <w:r>
        <w:rPr>
          <w:rFonts w:hint="eastAsia"/>
        </w:rPr>
        <w:t>大阪大学大学院医学系研究科 附属最先端医療イノベーションセンター</w:t>
      </w:r>
      <w:r w:rsidR="00114A44">
        <w:rPr>
          <w:rFonts w:hint="eastAsia"/>
        </w:rPr>
        <w:t>5F</w:t>
      </w:r>
    </w:p>
    <w:p w:rsidR="00E65AC4" w:rsidRDefault="00EA783A" w:rsidP="00E65AC4">
      <w:pPr>
        <w:jc w:val="right"/>
      </w:pPr>
      <w:r>
        <w:rPr>
          <w:rFonts w:hint="eastAsia"/>
        </w:rPr>
        <w:t>共通基盤部門</w:t>
      </w:r>
      <w:r>
        <w:t xml:space="preserve"> 共同利用機器室（CoMIT Omics Center）</w:t>
      </w:r>
    </w:p>
    <w:p w:rsidR="00B60C95" w:rsidRDefault="00114A44" w:rsidP="00E65AC4">
      <w:pPr>
        <w:jc w:val="right"/>
      </w:pPr>
      <w:r>
        <w:t>TEL　06-6210-8327</w:t>
      </w:r>
      <w:r>
        <w:rPr>
          <w:rFonts w:hint="eastAsia"/>
        </w:rPr>
        <w:t xml:space="preserve"> </w:t>
      </w:r>
      <w:r>
        <w:t>(内線：8327）</w:t>
      </w:r>
    </w:p>
    <w:p w:rsidR="00C65A73" w:rsidRDefault="00DC3893" w:rsidP="00E65AC4">
      <w:pPr>
        <w:wordWrap w:val="0"/>
        <w:jc w:val="right"/>
      </w:pPr>
      <w:r>
        <w:t>coc-staff@comit.med.osaka-u.ac.jp</w:t>
      </w:r>
      <w:r w:rsidR="00E65AC4">
        <w:rPr>
          <w:rFonts w:hint="eastAsia"/>
        </w:rPr>
        <w:t xml:space="preserve"> </w:t>
      </w:r>
    </w:p>
    <w:p w:rsidR="00585384" w:rsidRPr="00E35770" w:rsidRDefault="009B50C4" w:rsidP="009B50C4">
      <w:pPr>
        <w:rPr>
          <w:rFonts w:ascii="游ゴシック" w:eastAsia="游ゴシック" w:hAnsi="游ゴシック"/>
          <w:b/>
          <w:sz w:val="28"/>
          <w:u w:val="single"/>
        </w:rPr>
      </w:pPr>
      <w:bookmarkStart w:id="0" w:name="_GoBack"/>
      <w:bookmarkEnd w:id="0"/>
      <w:r w:rsidRPr="00E35770">
        <w:rPr>
          <w:rFonts w:ascii="游ゴシック" w:eastAsia="游ゴシック" w:hAnsi="游ゴシック"/>
          <w:b/>
          <w:sz w:val="28"/>
          <w:u w:val="single"/>
        </w:rPr>
        <w:lastRenderedPageBreak/>
        <w:t>CoMIT Omics Center</w:t>
      </w:r>
    </w:p>
    <w:p w:rsidR="009B50C4" w:rsidRPr="00585384" w:rsidRDefault="00085E36" w:rsidP="009B50C4">
      <w:pPr>
        <w:rPr>
          <w:rFonts w:eastAsiaTheme="minorHAnsi"/>
          <w:sz w:val="22"/>
        </w:rPr>
      </w:pPr>
      <w:r>
        <w:rPr>
          <w:rFonts w:ascii="HGSｺﾞｼｯｸE" w:eastAsia="HGSｺﾞｼｯｸE" w:hAnsi="HGSｺﾞｼｯｸE" w:hint="eastAsia"/>
          <w:sz w:val="28"/>
        </w:rPr>
        <w:t>主な</w:t>
      </w:r>
      <w:r w:rsidR="009B50C4" w:rsidRPr="00A55362">
        <w:rPr>
          <w:rFonts w:ascii="HGSｺﾞｼｯｸE" w:eastAsia="HGSｺﾞｼｯｸE" w:hAnsi="HGSｺﾞｼｯｸE" w:hint="eastAsia"/>
          <w:sz w:val="28"/>
        </w:rPr>
        <w:t>機器</w:t>
      </w:r>
      <w:r w:rsidR="00585384">
        <w:rPr>
          <w:rFonts w:ascii="HGSｺﾞｼｯｸE" w:eastAsia="HGSｺﾞｼｯｸE" w:hAnsi="HGSｺﾞｼｯｸE" w:hint="eastAsia"/>
          <w:sz w:val="28"/>
        </w:rPr>
        <w:t>一覧</w:t>
      </w:r>
    </w:p>
    <w:p w:rsidR="009B50C4" w:rsidRPr="00E35770" w:rsidRDefault="00585384" w:rsidP="00FE7CF1">
      <w:pPr>
        <w:pStyle w:val="ab"/>
        <w:numPr>
          <w:ilvl w:val="0"/>
          <w:numId w:val="2"/>
        </w:numPr>
        <w:ind w:leftChars="0"/>
        <w:jc w:val="left"/>
        <w:rPr>
          <w:rFonts w:ascii="游ゴシック Medium" w:eastAsia="游ゴシック Medium" w:hAnsi="游ゴシック Medium"/>
          <w:sz w:val="28"/>
          <w:szCs w:val="28"/>
        </w:rPr>
      </w:pPr>
      <w:r w:rsidRPr="00E35770">
        <w:rPr>
          <w:rFonts w:ascii="游ゴシック Medium" w:eastAsia="游ゴシック Medium" w:hAnsi="游ゴシック Medium" w:hint="eastAsia"/>
          <w:sz w:val="28"/>
          <w:szCs w:val="28"/>
        </w:rPr>
        <w:t>リアルタイムPCR（7900</w:t>
      </w:r>
      <w:r w:rsidR="00E35770">
        <w:rPr>
          <w:rFonts w:ascii="游ゴシック Medium" w:eastAsia="游ゴシック Medium" w:hAnsi="游ゴシック Medium" w:hint="eastAsia"/>
          <w:sz w:val="28"/>
          <w:szCs w:val="28"/>
        </w:rPr>
        <w:t>HT</w:t>
      </w:r>
      <w:r w:rsidR="00E35770" w:rsidRPr="00E35770">
        <w:rPr>
          <w:rFonts w:ascii="游ゴシック Medium" w:eastAsia="游ゴシック Medium" w:hAnsi="游ゴシック Medium" w:hint="eastAsia"/>
          <w:sz w:val="28"/>
          <w:szCs w:val="28"/>
        </w:rPr>
        <w:t>/ ViiA7/ QuantStudio7/</w:t>
      </w:r>
      <w:r w:rsidRPr="00E35770">
        <w:rPr>
          <w:rFonts w:ascii="游ゴシック Medium" w:eastAsia="游ゴシック Medium" w:hAnsi="游ゴシック Medium" w:hint="eastAsia"/>
          <w:sz w:val="28"/>
          <w:szCs w:val="28"/>
        </w:rPr>
        <w:t xml:space="preserve"> LightCycler480）</w:t>
      </w:r>
    </w:p>
    <w:p w:rsidR="00585384" w:rsidRPr="00E35770" w:rsidRDefault="00585384" w:rsidP="00FE7CF1">
      <w:pPr>
        <w:pStyle w:val="ab"/>
        <w:numPr>
          <w:ilvl w:val="0"/>
          <w:numId w:val="2"/>
        </w:numPr>
        <w:ind w:leftChars="0"/>
        <w:jc w:val="left"/>
        <w:rPr>
          <w:rFonts w:ascii="游ゴシック Medium" w:eastAsia="游ゴシック Medium" w:hAnsi="游ゴシック Medium"/>
          <w:sz w:val="28"/>
          <w:szCs w:val="28"/>
        </w:rPr>
      </w:pPr>
      <w:r w:rsidRPr="00E35770">
        <w:rPr>
          <w:rFonts w:ascii="游ゴシック Medium" w:eastAsia="游ゴシック Medium" w:hAnsi="游ゴシック Medium" w:hint="eastAsia"/>
          <w:sz w:val="28"/>
          <w:szCs w:val="28"/>
        </w:rPr>
        <w:t>FACS（</w:t>
      </w:r>
      <w:r w:rsidR="00085E36" w:rsidRPr="00E35770">
        <w:rPr>
          <w:rFonts w:ascii="游ゴシック Medium" w:eastAsia="游ゴシック Medium" w:hAnsi="游ゴシック Medium" w:hint="eastAsia"/>
          <w:sz w:val="28"/>
          <w:szCs w:val="28"/>
        </w:rPr>
        <w:t>セルソーター</w:t>
      </w:r>
      <w:proofErr w:type="spellStart"/>
      <w:r w:rsidR="00E35770" w:rsidRPr="00E35770">
        <w:rPr>
          <w:rFonts w:ascii="游ゴシック Medium" w:eastAsia="游ゴシック Medium" w:hAnsi="游ゴシック Medium" w:hint="eastAsia"/>
          <w:sz w:val="28"/>
          <w:szCs w:val="28"/>
        </w:rPr>
        <w:t>AriaII</w:t>
      </w:r>
      <w:proofErr w:type="spellEnd"/>
      <w:r w:rsidR="00E35770" w:rsidRPr="00E35770">
        <w:rPr>
          <w:rFonts w:ascii="游ゴシック Medium" w:eastAsia="游ゴシック Medium" w:hAnsi="游ゴシック Medium" w:hint="eastAsia"/>
          <w:sz w:val="28"/>
          <w:szCs w:val="28"/>
        </w:rPr>
        <w:t xml:space="preserve"> /</w:t>
      </w:r>
      <w:r w:rsidRPr="00E35770">
        <w:rPr>
          <w:rFonts w:ascii="游ゴシック Medium" w:eastAsia="游ゴシック Medium" w:hAnsi="游ゴシック Medium" w:hint="eastAsia"/>
          <w:sz w:val="28"/>
          <w:szCs w:val="28"/>
        </w:rPr>
        <w:t xml:space="preserve"> </w:t>
      </w:r>
      <w:r w:rsidR="00085E36" w:rsidRPr="00E35770">
        <w:rPr>
          <w:rFonts w:ascii="游ゴシック Medium" w:eastAsia="游ゴシック Medium" w:hAnsi="游ゴシック Medium" w:hint="eastAsia"/>
          <w:sz w:val="28"/>
          <w:szCs w:val="28"/>
        </w:rPr>
        <w:t>フローサイトメーター</w:t>
      </w:r>
      <w:proofErr w:type="spellStart"/>
      <w:r w:rsidRPr="00E35770">
        <w:rPr>
          <w:rFonts w:ascii="游ゴシック Medium" w:eastAsia="游ゴシック Medium" w:hAnsi="游ゴシック Medium" w:hint="eastAsia"/>
          <w:sz w:val="28"/>
          <w:szCs w:val="28"/>
        </w:rPr>
        <w:t>CantoII</w:t>
      </w:r>
      <w:proofErr w:type="spellEnd"/>
      <w:r w:rsidRPr="00E35770">
        <w:rPr>
          <w:rFonts w:ascii="游ゴシック Medium" w:eastAsia="游ゴシック Medium" w:hAnsi="游ゴシック Medium"/>
          <w:sz w:val="28"/>
          <w:szCs w:val="28"/>
        </w:rPr>
        <w:t>）</w:t>
      </w:r>
    </w:p>
    <w:p w:rsidR="00585384" w:rsidRPr="00E35770" w:rsidRDefault="00585384" w:rsidP="000A1AA8">
      <w:pPr>
        <w:pStyle w:val="ab"/>
        <w:numPr>
          <w:ilvl w:val="0"/>
          <w:numId w:val="2"/>
        </w:numPr>
        <w:ind w:leftChars="0"/>
        <w:jc w:val="left"/>
        <w:rPr>
          <w:rFonts w:ascii="游ゴシック Medium" w:eastAsia="游ゴシック Medium" w:hAnsi="游ゴシック Medium"/>
          <w:sz w:val="28"/>
          <w:szCs w:val="28"/>
        </w:rPr>
      </w:pPr>
      <w:r w:rsidRPr="00E35770">
        <w:rPr>
          <w:rFonts w:ascii="游ゴシック Medium" w:eastAsia="游ゴシック Medium" w:hAnsi="游ゴシック Medium" w:hint="eastAsia"/>
          <w:sz w:val="28"/>
          <w:szCs w:val="28"/>
        </w:rPr>
        <w:t>顕微鏡（</w:t>
      </w:r>
      <w:r w:rsidR="00B332F0">
        <w:rPr>
          <w:rFonts w:ascii="游ゴシック Medium" w:eastAsia="游ゴシック Medium" w:hAnsi="游ゴシック Medium" w:hint="eastAsia"/>
          <w:sz w:val="28"/>
          <w:szCs w:val="28"/>
        </w:rPr>
        <w:t>ライトシート顕微鏡</w:t>
      </w:r>
      <w:proofErr w:type="spellStart"/>
      <w:r w:rsidRPr="00E35770">
        <w:rPr>
          <w:rFonts w:ascii="游ゴシック Medium" w:eastAsia="游ゴシック Medium" w:hAnsi="游ゴシック Medium" w:hint="eastAsia"/>
          <w:sz w:val="28"/>
          <w:szCs w:val="28"/>
        </w:rPr>
        <w:t>Lightsheet</w:t>
      </w:r>
      <w:proofErr w:type="spellEnd"/>
      <w:r w:rsidRPr="00E35770">
        <w:rPr>
          <w:rFonts w:ascii="游ゴシック Medium" w:eastAsia="游ゴシック Medium" w:hAnsi="游ゴシック Medium" w:hint="eastAsia"/>
          <w:sz w:val="28"/>
          <w:szCs w:val="28"/>
        </w:rPr>
        <w:t xml:space="preserve"> Z</w:t>
      </w:r>
      <w:r w:rsidR="00085E36" w:rsidRPr="00E35770">
        <w:rPr>
          <w:rFonts w:ascii="游ゴシック Medium" w:eastAsia="游ゴシック Medium" w:hAnsi="游ゴシック Medium" w:hint="eastAsia"/>
          <w:sz w:val="28"/>
          <w:szCs w:val="28"/>
        </w:rPr>
        <w:t>.</w:t>
      </w:r>
      <w:r w:rsidR="00E35770" w:rsidRPr="00E35770">
        <w:rPr>
          <w:rFonts w:ascii="游ゴシック Medium" w:eastAsia="游ゴシック Medium" w:hAnsi="游ゴシック Medium" w:hint="eastAsia"/>
          <w:sz w:val="28"/>
          <w:szCs w:val="28"/>
        </w:rPr>
        <w:t>1 /</w:t>
      </w:r>
      <w:r w:rsidRPr="00E35770">
        <w:rPr>
          <w:rFonts w:ascii="游ゴシック Medium" w:eastAsia="游ゴシック Medium" w:hAnsi="游ゴシック Medium" w:hint="eastAsia"/>
          <w:sz w:val="28"/>
          <w:szCs w:val="28"/>
        </w:rPr>
        <w:t xml:space="preserve"> </w:t>
      </w:r>
      <w:r w:rsidR="00B332F0">
        <w:rPr>
          <w:rFonts w:ascii="游ゴシック Medium" w:eastAsia="游ゴシック Medium" w:hAnsi="游ゴシック Medium" w:hint="eastAsia"/>
          <w:sz w:val="28"/>
          <w:szCs w:val="28"/>
        </w:rPr>
        <w:t>共焦点レーザー走査顕微鏡</w:t>
      </w:r>
      <w:r w:rsidRPr="00E35770">
        <w:rPr>
          <w:rFonts w:ascii="游ゴシック Medium" w:eastAsia="游ゴシック Medium" w:hAnsi="游ゴシック Medium" w:hint="eastAsia"/>
          <w:sz w:val="28"/>
          <w:szCs w:val="28"/>
        </w:rPr>
        <w:t>CSU-W1</w:t>
      </w:r>
      <w:r w:rsidRPr="00E35770">
        <w:rPr>
          <w:rFonts w:ascii="游ゴシック Medium" w:eastAsia="游ゴシック Medium" w:hAnsi="游ゴシック Medium"/>
          <w:sz w:val="28"/>
          <w:szCs w:val="28"/>
        </w:rPr>
        <w:t>）</w:t>
      </w:r>
    </w:p>
    <w:p w:rsidR="00585384" w:rsidRPr="00E35770" w:rsidRDefault="00FB7D55" w:rsidP="00FE7CF1">
      <w:pPr>
        <w:pStyle w:val="ab"/>
        <w:numPr>
          <w:ilvl w:val="0"/>
          <w:numId w:val="2"/>
        </w:numPr>
        <w:ind w:leftChars="0"/>
        <w:jc w:val="left"/>
        <w:rPr>
          <w:rFonts w:ascii="游ゴシック Medium" w:eastAsia="游ゴシック Medium" w:hAnsi="游ゴシック Medium"/>
          <w:sz w:val="28"/>
          <w:szCs w:val="28"/>
        </w:rPr>
      </w:pPr>
      <w:r w:rsidRPr="00E35770">
        <w:rPr>
          <w:rFonts w:ascii="游ゴシック Medium" w:eastAsia="游ゴシック Medium" w:hAnsi="游ゴシック Medium" w:hint="eastAsia"/>
          <w:sz w:val="28"/>
          <w:szCs w:val="28"/>
        </w:rPr>
        <w:t>電気泳動装置（Agilent 2100</w:t>
      </w:r>
      <w:r w:rsidR="006721B8" w:rsidRPr="00E35770">
        <w:rPr>
          <w:rFonts w:ascii="游ゴシック Medium" w:eastAsia="游ゴシック Medium" w:hAnsi="游ゴシック Medium" w:hint="eastAsia"/>
          <w:sz w:val="28"/>
          <w:szCs w:val="28"/>
        </w:rPr>
        <w:t xml:space="preserve"> </w:t>
      </w:r>
      <w:proofErr w:type="spellStart"/>
      <w:r w:rsidR="006721B8" w:rsidRPr="00E35770">
        <w:rPr>
          <w:rFonts w:ascii="游ゴシック Medium" w:eastAsia="游ゴシック Medium" w:hAnsi="游ゴシック Medium" w:hint="eastAsia"/>
          <w:sz w:val="28"/>
          <w:szCs w:val="28"/>
        </w:rPr>
        <w:t>BioAnalyzer</w:t>
      </w:r>
      <w:proofErr w:type="spellEnd"/>
      <w:r w:rsidR="00E35770" w:rsidRPr="00E35770">
        <w:rPr>
          <w:rFonts w:ascii="游ゴシック Medium" w:eastAsia="游ゴシック Medium" w:hAnsi="游ゴシック Medium" w:hint="eastAsia"/>
          <w:sz w:val="28"/>
          <w:szCs w:val="28"/>
        </w:rPr>
        <w:t xml:space="preserve"> /</w:t>
      </w:r>
      <w:r w:rsidRPr="00E35770">
        <w:rPr>
          <w:rFonts w:ascii="游ゴシック Medium" w:eastAsia="游ゴシック Medium" w:hAnsi="游ゴシック Medium" w:hint="eastAsia"/>
          <w:sz w:val="28"/>
          <w:szCs w:val="28"/>
        </w:rPr>
        <w:t xml:space="preserve"> </w:t>
      </w:r>
      <w:r w:rsidR="006721B8" w:rsidRPr="00E35770">
        <w:rPr>
          <w:rFonts w:ascii="游ゴシック Medium" w:eastAsia="游ゴシック Medium" w:hAnsi="游ゴシック Medium" w:hint="eastAsia"/>
          <w:sz w:val="28"/>
          <w:szCs w:val="28"/>
        </w:rPr>
        <w:t>Agilent 22</w:t>
      </w:r>
      <w:r w:rsidR="00585384" w:rsidRPr="00E35770">
        <w:rPr>
          <w:rFonts w:ascii="游ゴシック Medium" w:eastAsia="游ゴシック Medium" w:hAnsi="游ゴシック Medium" w:hint="eastAsia"/>
          <w:sz w:val="28"/>
          <w:szCs w:val="28"/>
        </w:rPr>
        <w:t>00</w:t>
      </w:r>
      <w:r w:rsidR="006721B8" w:rsidRPr="00E35770">
        <w:rPr>
          <w:rFonts w:ascii="游ゴシック Medium" w:eastAsia="游ゴシック Medium" w:hAnsi="游ゴシック Medium" w:hint="eastAsia"/>
          <w:sz w:val="28"/>
          <w:szCs w:val="28"/>
        </w:rPr>
        <w:t xml:space="preserve"> </w:t>
      </w:r>
      <w:proofErr w:type="spellStart"/>
      <w:r w:rsidR="006721B8" w:rsidRPr="00E35770">
        <w:rPr>
          <w:rFonts w:ascii="游ゴシック Medium" w:eastAsia="游ゴシック Medium" w:hAnsi="游ゴシック Medium" w:hint="eastAsia"/>
          <w:sz w:val="28"/>
          <w:szCs w:val="28"/>
        </w:rPr>
        <w:t>TapeStation</w:t>
      </w:r>
      <w:proofErr w:type="spellEnd"/>
      <w:r w:rsidR="00585384" w:rsidRPr="00E35770">
        <w:rPr>
          <w:rFonts w:ascii="游ゴシック Medium" w:eastAsia="游ゴシック Medium" w:hAnsi="游ゴシック Medium"/>
          <w:sz w:val="28"/>
          <w:szCs w:val="28"/>
        </w:rPr>
        <w:t>）</w:t>
      </w:r>
    </w:p>
    <w:p w:rsidR="00585384" w:rsidRPr="00E35770" w:rsidRDefault="00585384" w:rsidP="00FE7CF1">
      <w:pPr>
        <w:pStyle w:val="ab"/>
        <w:numPr>
          <w:ilvl w:val="0"/>
          <w:numId w:val="2"/>
        </w:numPr>
        <w:ind w:leftChars="0"/>
        <w:jc w:val="left"/>
        <w:rPr>
          <w:rFonts w:ascii="游ゴシック Medium" w:eastAsia="游ゴシック Medium" w:hAnsi="游ゴシック Medium"/>
          <w:sz w:val="28"/>
          <w:szCs w:val="28"/>
        </w:rPr>
      </w:pPr>
      <w:r w:rsidRPr="00E35770">
        <w:rPr>
          <w:rFonts w:ascii="游ゴシック Medium" w:eastAsia="游ゴシック Medium" w:hAnsi="游ゴシック Medium" w:hint="eastAsia"/>
          <w:sz w:val="28"/>
          <w:szCs w:val="28"/>
        </w:rPr>
        <w:t>細胞培養器（CO</w:t>
      </w:r>
      <w:r w:rsidRPr="00E35770">
        <w:rPr>
          <w:rFonts w:ascii="游ゴシック Medium" w:eastAsia="游ゴシック Medium" w:hAnsi="游ゴシック Medium" w:hint="eastAsia"/>
          <w:sz w:val="28"/>
          <w:szCs w:val="28"/>
          <w:vertAlign w:val="subscript"/>
        </w:rPr>
        <w:t>2</w:t>
      </w:r>
      <w:r w:rsidR="00E35770" w:rsidRPr="00E35770">
        <w:rPr>
          <w:rFonts w:ascii="游ゴシック Medium" w:eastAsia="游ゴシック Medium" w:hAnsi="游ゴシック Medium" w:hint="eastAsia"/>
          <w:sz w:val="28"/>
          <w:szCs w:val="28"/>
        </w:rPr>
        <w:t xml:space="preserve">インキュベーター </w:t>
      </w:r>
      <w:r w:rsidRPr="00E35770">
        <w:rPr>
          <w:rFonts w:ascii="游ゴシック Medium" w:eastAsia="游ゴシック Medium" w:hAnsi="游ゴシック Medium" w:hint="eastAsia"/>
          <w:sz w:val="28"/>
          <w:szCs w:val="28"/>
        </w:rPr>
        <w:t>/</w:t>
      </w:r>
      <w:r w:rsidR="00E35770" w:rsidRPr="00E35770">
        <w:rPr>
          <w:rFonts w:ascii="游ゴシック Medium" w:eastAsia="游ゴシック Medium" w:hAnsi="游ゴシック Medium" w:hint="eastAsia"/>
          <w:sz w:val="28"/>
          <w:szCs w:val="28"/>
        </w:rPr>
        <w:t xml:space="preserve"> </w:t>
      </w:r>
      <w:r w:rsidRPr="00E35770">
        <w:rPr>
          <w:rFonts w:ascii="游ゴシック Medium" w:eastAsia="游ゴシック Medium" w:hAnsi="游ゴシック Medium" w:hint="eastAsia"/>
          <w:sz w:val="28"/>
          <w:szCs w:val="28"/>
        </w:rPr>
        <w:t>低酸素インキュベーター）</w:t>
      </w:r>
    </w:p>
    <w:p w:rsidR="00085E36" w:rsidRDefault="00085E36" w:rsidP="00FE7CF1">
      <w:pPr>
        <w:pStyle w:val="ab"/>
        <w:numPr>
          <w:ilvl w:val="0"/>
          <w:numId w:val="2"/>
        </w:numPr>
        <w:ind w:leftChars="0"/>
        <w:jc w:val="left"/>
        <w:rPr>
          <w:rFonts w:ascii="游ゴシック Medium" w:eastAsia="游ゴシック Medium" w:hAnsi="游ゴシック Medium"/>
          <w:sz w:val="28"/>
          <w:szCs w:val="28"/>
        </w:rPr>
      </w:pPr>
      <w:r w:rsidRPr="00E35770">
        <w:rPr>
          <w:rFonts w:ascii="游ゴシック Medium" w:eastAsia="游ゴシック Medium" w:hAnsi="游ゴシック Medium" w:hint="eastAsia"/>
          <w:sz w:val="28"/>
          <w:szCs w:val="28"/>
        </w:rPr>
        <w:t>超遠心機（</w:t>
      </w:r>
      <w:r w:rsidR="00E35770" w:rsidRPr="00E35770">
        <w:rPr>
          <w:rFonts w:ascii="游ゴシック Medium" w:eastAsia="游ゴシック Medium" w:hAnsi="游ゴシック Medium" w:hint="eastAsia"/>
          <w:sz w:val="28"/>
          <w:szCs w:val="28"/>
        </w:rPr>
        <w:t>CP80WX /</w:t>
      </w:r>
      <w:r w:rsidRPr="00E35770">
        <w:rPr>
          <w:rFonts w:ascii="游ゴシック Medium" w:eastAsia="游ゴシック Medium" w:hAnsi="游ゴシック Medium" w:hint="eastAsia"/>
          <w:sz w:val="28"/>
          <w:szCs w:val="28"/>
        </w:rPr>
        <w:t xml:space="preserve"> CS150GX</w:t>
      </w:r>
      <w:r w:rsidRPr="00E35770">
        <w:rPr>
          <w:rFonts w:ascii="游ゴシック Medium" w:eastAsia="游ゴシック Medium" w:hAnsi="游ゴシック Medium"/>
          <w:sz w:val="28"/>
          <w:szCs w:val="28"/>
        </w:rPr>
        <w:t>）</w:t>
      </w:r>
    </w:p>
    <w:p w:rsidR="00B332F0" w:rsidRPr="00B332F0" w:rsidRDefault="00B332F0" w:rsidP="00B332F0">
      <w:pPr>
        <w:pStyle w:val="ab"/>
        <w:numPr>
          <w:ilvl w:val="0"/>
          <w:numId w:val="2"/>
        </w:numPr>
        <w:ind w:leftChars="0"/>
        <w:jc w:val="left"/>
        <w:rPr>
          <w:rFonts w:ascii="游ゴシック Medium" w:eastAsia="游ゴシック Medium" w:hAnsi="游ゴシック Medium"/>
          <w:sz w:val="28"/>
          <w:szCs w:val="28"/>
        </w:rPr>
      </w:pPr>
      <w:r>
        <w:rPr>
          <w:rFonts w:ascii="游ゴシック Medium" w:eastAsia="游ゴシック Medium" w:hAnsi="游ゴシック Medium" w:hint="eastAsia"/>
          <w:sz w:val="28"/>
          <w:szCs w:val="28"/>
        </w:rPr>
        <w:t>その他（</w:t>
      </w:r>
      <w:r w:rsidRPr="00B332F0">
        <w:rPr>
          <w:rFonts w:ascii="游ゴシック Medium" w:eastAsia="游ゴシック Medium" w:hAnsi="游ゴシック Medium" w:hint="eastAsia"/>
          <w:sz w:val="28"/>
          <w:szCs w:val="28"/>
        </w:rPr>
        <w:t>蛍光定量装置</w:t>
      </w:r>
      <w:r w:rsidRPr="00B332F0">
        <w:rPr>
          <w:rFonts w:ascii="游ゴシック Medium" w:eastAsia="游ゴシック Medium" w:hAnsi="游ゴシック Medium"/>
          <w:sz w:val="28"/>
          <w:szCs w:val="28"/>
        </w:rPr>
        <w:t xml:space="preserve"> Qubit 2.0 </w:t>
      </w:r>
      <w:proofErr w:type="spellStart"/>
      <w:r w:rsidRPr="00B332F0">
        <w:rPr>
          <w:rFonts w:ascii="游ゴシック Medium" w:eastAsia="游ゴシック Medium" w:hAnsi="游ゴシック Medium"/>
          <w:sz w:val="28"/>
          <w:szCs w:val="28"/>
        </w:rPr>
        <w:t>Fluorometer</w:t>
      </w:r>
      <w:proofErr w:type="spellEnd"/>
      <w:r>
        <w:rPr>
          <w:rFonts w:ascii="游ゴシック Medium" w:eastAsia="游ゴシック Medium" w:hAnsi="游ゴシック Medium" w:hint="eastAsia"/>
          <w:sz w:val="28"/>
          <w:szCs w:val="28"/>
        </w:rPr>
        <w:t xml:space="preserve">, </w:t>
      </w:r>
      <w:r w:rsidRPr="00B332F0">
        <w:rPr>
          <w:rFonts w:ascii="游ゴシック Medium" w:eastAsia="游ゴシック Medium" w:hAnsi="游ゴシック Medium"/>
          <w:sz w:val="28"/>
          <w:szCs w:val="28"/>
        </w:rPr>
        <w:t xml:space="preserve">DNA Shearingシステム </w:t>
      </w:r>
      <w:proofErr w:type="spellStart"/>
      <w:r w:rsidRPr="00B332F0">
        <w:rPr>
          <w:rFonts w:ascii="游ゴシック Medium" w:eastAsia="游ゴシック Medium" w:hAnsi="游ゴシック Medium"/>
          <w:sz w:val="28"/>
          <w:szCs w:val="28"/>
        </w:rPr>
        <w:t>Covaris</w:t>
      </w:r>
      <w:proofErr w:type="spellEnd"/>
      <w:r w:rsidRPr="00B332F0">
        <w:rPr>
          <w:rFonts w:ascii="游ゴシック Medium" w:eastAsia="游ゴシック Medium" w:hAnsi="游ゴシック Medium"/>
          <w:sz w:val="28"/>
          <w:szCs w:val="28"/>
        </w:rPr>
        <w:t xml:space="preserve"> S220</w:t>
      </w:r>
      <w:r>
        <w:rPr>
          <w:rFonts w:ascii="游ゴシック Medium" w:eastAsia="游ゴシック Medium" w:hAnsi="游ゴシック Medium" w:hint="eastAsia"/>
          <w:sz w:val="28"/>
          <w:szCs w:val="28"/>
        </w:rPr>
        <w:t xml:space="preserve">, </w:t>
      </w:r>
      <w:r w:rsidRPr="00B332F0">
        <w:rPr>
          <w:rFonts w:ascii="游ゴシック Medium" w:eastAsia="游ゴシック Medium" w:hAnsi="游ゴシック Medium" w:hint="eastAsia"/>
          <w:sz w:val="28"/>
          <w:szCs w:val="28"/>
        </w:rPr>
        <w:t>自動</w:t>
      </w:r>
      <w:r w:rsidRPr="00B332F0">
        <w:rPr>
          <w:rFonts w:ascii="游ゴシック Medium" w:eastAsia="游ゴシック Medium" w:hAnsi="游ゴシック Medium"/>
          <w:sz w:val="28"/>
          <w:szCs w:val="28"/>
        </w:rPr>
        <w:t>DNA断片ゲル抽出装置 Pippin Prep</w:t>
      </w:r>
      <w:r>
        <w:rPr>
          <w:rFonts w:ascii="游ゴシック Medium" w:eastAsia="游ゴシック Medium" w:hAnsi="游ゴシック Medium" w:hint="eastAsia"/>
          <w:sz w:val="28"/>
          <w:szCs w:val="28"/>
        </w:rPr>
        <w:t>）</w:t>
      </w:r>
    </w:p>
    <w:p w:rsidR="00E35770" w:rsidRPr="00E35770" w:rsidRDefault="00E35770" w:rsidP="00E35770">
      <w:pPr>
        <w:jc w:val="left"/>
        <w:rPr>
          <w:rFonts w:ascii="游ゴシック Medium" w:eastAsia="游ゴシック Medium" w:hAnsi="游ゴシック Medium"/>
          <w:b/>
          <w:sz w:val="28"/>
          <w:szCs w:val="28"/>
        </w:rPr>
      </w:pPr>
    </w:p>
    <w:p w:rsidR="00E35770" w:rsidRPr="00E35770" w:rsidRDefault="00E35770" w:rsidP="00E35770">
      <w:pPr>
        <w:jc w:val="left"/>
        <w:rPr>
          <w:rFonts w:ascii="游ゴシック" w:eastAsia="游ゴシック" w:hAnsi="游ゴシック"/>
          <w:b/>
          <w:sz w:val="24"/>
        </w:rPr>
      </w:pPr>
      <w:r w:rsidRPr="00E35770">
        <w:rPr>
          <w:rFonts w:ascii="游ゴシック" w:eastAsia="游ゴシック" w:hAnsi="游ゴシック" w:hint="eastAsia"/>
          <w:b/>
          <w:sz w:val="28"/>
        </w:rPr>
        <w:t>受託サービス一覧</w:t>
      </w:r>
    </w:p>
    <w:p w:rsidR="00E35770" w:rsidRPr="00E35770" w:rsidRDefault="00E35770" w:rsidP="00E35770">
      <w:pPr>
        <w:pStyle w:val="ab"/>
        <w:numPr>
          <w:ilvl w:val="0"/>
          <w:numId w:val="1"/>
        </w:numPr>
        <w:ind w:leftChars="0"/>
        <w:jc w:val="left"/>
        <w:rPr>
          <w:rFonts w:ascii="游ゴシック Medium" w:eastAsia="游ゴシック Medium" w:hAnsi="游ゴシック Medium"/>
          <w:sz w:val="28"/>
          <w:szCs w:val="28"/>
        </w:rPr>
      </w:pPr>
      <w:r w:rsidRPr="00E35770">
        <w:rPr>
          <w:rFonts w:ascii="游ゴシック Medium" w:eastAsia="游ゴシック Medium" w:hAnsi="游ゴシック Medium" w:hint="eastAsia"/>
          <w:sz w:val="28"/>
          <w:szCs w:val="28"/>
        </w:rPr>
        <w:t>サンガーシークエンス</w:t>
      </w:r>
      <w:r w:rsidR="000C3422">
        <w:rPr>
          <w:rFonts w:ascii="游ゴシック Medium" w:eastAsia="游ゴシック Medium" w:hAnsi="游ゴシック Medium" w:hint="eastAsia"/>
          <w:sz w:val="28"/>
          <w:szCs w:val="28"/>
        </w:rPr>
        <w:t>解析</w:t>
      </w:r>
    </w:p>
    <w:p w:rsidR="00E35770" w:rsidRPr="00E35770" w:rsidRDefault="00E35770" w:rsidP="00E35770">
      <w:pPr>
        <w:pStyle w:val="ab"/>
        <w:numPr>
          <w:ilvl w:val="0"/>
          <w:numId w:val="1"/>
        </w:numPr>
        <w:ind w:leftChars="0"/>
        <w:jc w:val="left"/>
        <w:rPr>
          <w:rFonts w:ascii="游ゴシック Medium" w:eastAsia="游ゴシック Medium" w:hAnsi="游ゴシック Medium"/>
          <w:sz w:val="28"/>
          <w:szCs w:val="28"/>
        </w:rPr>
      </w:pPr>
      <w:r w:rsidRPr="00E35770">
        <w:rPr>
          <w:rFonts w:ascii="游ゴシック Medium" w:eastAsia="游ゴシック Medium" w:hAnsi="游ゴシック Medium" w:hint="eastAsia"/>
          <w:sz w:val="28"/>
          <w:szCs w:val="28"/>
        </w:rPr>
        <w:t>次世代シークエンス</w:t>
      </w:r>
      <w:r w:rsidR="000C3422">
        <w:rPr>
          <w:rFonts w:ascii="游ゴシック Medium" w:eastAsia="游ゴシック Medium" w:hAnsi="游ゴシック Medium" w:hint="eastAsia"/>
          <w:sz w:val="28"/>
          <w:szCs w:val="28"/>
        </w:rPr>
        <w:t>解析</w:t>
      </w:r>
    </w:p>
    <w:p w:rsidR="00E35770" w:rsidRPr="00E35770" w:rsidRDefault="00B332F0" w:rsidP="00E35770">
      <w:pPr>
        <w:pStyle w:val="ab"/>
        <w:numPr>
          <w:ilvl w:val="0"/>
          <w:numId w:val="1"/>
        </w:numPr>
        <w:ind w:leftChars="0"/>
        <w:jc w:val="left"/>
        <w:rPr>
          <w:rFonts w:ascii="游ゴシック Medium" w:eastAsia="游ゴシック Medium" w:hAnsi="游ゴシック Medium"/>
          <w:sz w:val="28"/>
          <w:szCs w:val="28"/>
        </w:rPr>
      </w:pPr>
      <w:r>
        <w:rPr>
          <w:rFonts w:ascii="游ゴシック Medium" w:eastAsia="游ゴシック Medium" w:hAnsi="游ゴシック Medium" w:hint="eastAsia"/>
          <w:sz w:val="28"/>
          <w:szCs w:val="28"/>
        </w:rPr>
        <w:t>タンパク質同定解析</w:t>
      </w:r>
    </w:p>
    <w:p w:rsidR="00E35770" w:rsidRDefault="00E35770" w:rsidP="00E35770">
      <w:pPr>
        <w:pStyle w:val="ab"/>
        <w:numPr>
          <w:ilvl w:val="0"/>
          <w:numId w:val="1"/>
        </w:numPr>
        <w:ind w:leftChars="0"/>
        <w:jc w:val="left"/>
        <w:rPr>
          <w:rFonts w:ascii="游ゴシック Medium" w:eastAsia="游ゴシック Medium" w:hAnsi="游ゴシック Medium"/>
          <w:sz w:val="28"/>
          <w:szCs w:val="28"/>
        </w:rPr>
      </w:pPr>
      <w:r w:rsidRPr="00E35770">
        <w:rPr>
          <w:rFonts w:ascii="游ゴシック Medium" w:eastAsia="游ゴシック Medium" w:hAnsi="游ゴシック Medium" w:hint="eastAsia"/>
          <w:sz w:val="28"/>
          <w:szCs w:val="28"/>
        </w:rPr>
        <w:t>水生生物</w:t>
      </w:r>
      <w:r w:rsidR="00B332F0">
        <w:rPr>
          <w:rFonts w:ascii="游ゴシック Medium" w:eastAsia="游ゴシック Medium" w:hAnsi="游ゴシック Medium" w:hint="eastAsia"/>
          <w:sz w:val="28"/>
          <w:szCs w:val="28"/>
        </w:rPr>
        <w:t>飼育</w:t>
      </w:r>
    </w:p>
    <w:p w:rsidR="005B44AA" w:rsidRPr="005B44AA" w:rsidRDefault="005B44AA" w:rsidP="005B44AA">
      <w:pPr>
        <w:jc w:val="left"/>
        <w:rPr>
          <w:rFonts w:ascii="游ゴシック Medium" w:eastAsia="游ゴシック Medium" w:hAnsi="游ゴシック Medium"/>
          <w:sz w:val="28"/>
          <w:szCs w:val="28"/>
        </w:rPr>
      </w:pPr>
    </w:p>
    <w:p w:rsidR="00585384" w:rsidRPr="009B50C4" w:rsidRDefault="005B44AA" w:rsidP="005B44AA">
      <w:pPr>
        <w:jc w:val="right"/>
      </w:pPr>
      <w:r w:rsidRPr="009B50C4">
        <w:rPr>
          <w:noProof/>
        </w:rPr>
        <w:drawing>
          <wp:inline distT="0" distB="0" distL="0" distR="0" wp14:anchorId="1F47CC80" wp14:editId="207D1BB9">
            <wp:extent cx="1131266" cy="698500"/>
            <wp:effectExtent l="0" t="0" r="0" b="635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7357" cy="708435"/>
                    </a:xfrm>
                    <a:prstGeom prst="rect">
                      <a:avLst/>
                    </a:prstGeom>
                    <a:noFill/>
                    <a:ln>
                      <a:noFill/>
                    </a:ln>
                  </pic:spPr>
                </pic:pic>
              </a:graphicData>
            </a:graphic>
          </wp:inline>
        </w:drawing>
      </w:r>
    </w:p>
    <w:sectPr w:rsidR="00585384" w:rsidRPr="009B50C4" w:rsidSect="005D0EC7">
      <w:footerReference w:type="default" r:id="rId9"/>
      <w:pgSz w:w="11906" w:h="16838"/>
      <w:pgMar w:top="907" w:right="1247" w:bottom="964"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50C4" w:rsidRDefault="009B50C4" w:rsidP="009B50C4">
      <w:r>
        <w:separator/>
      </w:r>
    </w:p>
  </w:endnote>
  <w:endnote w:type="continuationSeparator" w:id="0">
    <w:p w:rsidR="009B50C4" w:rsidRDefault="009B50C4" w:rsidP="009B50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Segoe UI Emoji">
    <w:panose1 w:val="020B0502040204020203"/>
    <w:charset w:val="00"/>
    <w:family w:val="swiss"/>
    <w:pitch w:val="variable"/>
    <w:sig w:usb0="00000003" w:usb1="02000000" w:usb2="00000000" w:usb3="00000000" w:csb0="00000001" w:csb1="00000000"/>
  </w:font>
  <w:font w:name="HGSｺﾞｼｯｸE">
    <w:panose1 w:val="020B0900000000000000"/>
    <w:charset w:val="80"/>
    <w:family w:val="modern"/>
    <w:pitch w:val="variable"/>
    <w:sig w:usb0="E00002FF" w:usb1="6AC7FDFB" w:usb2="00000012" w:usb3="00000000" w:csb0="0002009F" w:csb1="00000000"/>
  </w:font>
  <w:font w:name="游ゴシック Medium">
    <w:panose1 w:val="020B05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0C4" w:rsidRDefault="009B50C4" w:rsidP="009B50C4">
    <w:pPr>
      <w:pStyle w:val="a9"/>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50C4" w:rsidRDefault="009B50C4" w:rsidP="009B50C4">
      <w:r>
        <w:separator/>
      </w:r>
    </w:p>
  </w:footnote>
  <w:footnote w:type="continuationSeparator" w:id="0">
    <w:p w:rsidR="009B50C4" w:rsidRDefault="009B50C4" w:rsidP="009B50C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2815EB"/>
    <w:multiLevelType w:val="hybridMultilevel"/>
    <w:tmpl w:val="3B80F770"/>
    <w:lvl w:ilvl="0" w:tplc="84C2A7E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D5B2CEE"/>
    <w:multiLevelType w:val="hybridMultilevel"/>
    <w:tmpl w:val="9BA82A3E"/>
    <w:lvl w:ilvl="0" w:tplc="F2C2B538">
      <w:start w:val="1"/>
      <w:numFmt w:val="bullet"/>
      <w:lvlText w:val=""/>
      <w:lvlJc w:val="left"/>
      <w:pPr>
        <w:ind w:left="420" w:hanging="420"/>
      </w:pPr>
      <w:rPr>
        <w:rFonts w:ascii="Wingdings" w:hAnsi="Wingdings" w:hint="default"/>
        <w:b w:val="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233C"/>
    <w:rsid w:val="00002752"/>
    <w:rsid w:val="00025DFD"/>
    <w:rsid w:val="000347AF"/>
    <w:rsid w:val="000511D2"/>
    <w:rsid w:val="00075884"/>
    <w:rsid w:val="00075E40"/>
    <w:rsid w:val="000818D2"/>
    <w:rsid w:val="00085E36"/>
    <w:rsid w:val="000A1AA8"/>
    <w:rsid w:val="000A52DD"/>
    <w:rsid w:val="000C3422"/>
    <w:rsid w:val="000E1652"/>
    <w:rsid w:val="00114A44"/>
    <w:rsid w:val="001F00A4"/>
    <w:rsid w:val="002154A6"/>
    <w:rsid w:val="0021585F"/>
    <w:rsid w:val="00242B9B"/>
    <w:rsid w:val="00285FFB"/>
    <w:rsid w:val="002C47B8"/>
    <w:rsid w:val="002C5670"/>
    <w:rsid w:val="00371A21"/>
    <w:rsid w:val="003C2F36"/>
    <w:rsid w:val="003F0D7F"/>
    <w:rsid w:val="003F2DDA"/>
    <w:rsid w:val="003F581D"/>
    <w:rsid w:val="00491ED0"/>
    <w:rsid w:val="0051233C"/>
    <w:rsid w:val="00516B52"/>
    <w:rsid w:val="005217CA"/>
    <w:rsid w:val="00585384"/>
    <w:rsid w:val="005A49D2"/>
    <w:rsid w:val="005B44AA"/>
    <w:rsid w:val="005D0EC7"/>
    <w:rsid w:val="00656D79"/>
    <w:rsid w:val="006721B8"/>
    <w:rsid w:val="00681131"/>
    <w:rsid w:val="0068675C"/>
    <w:rsid w:val="006D1D92"/>
    <w:rsid w:val="0072256D"/>
    <w:rsid w:val="00735B31"/>
    <w:rsid w:val="00747E90"/>
    <w:rsid w:val="007648A8"/>
    <w:rsid w:val="007A685C"/>
    <w:rsid w:val="007E3748"/>
    <w:rsid w:val="007E4316"/>
    <w:rsid w:val="00890CDA"/>
    <w:rsid w:val="008E61DD"/>
    <w:rsid w:val="009951AA"/>
    <w:rsid w:val="009A2CA0"/>
    <w:rsid w:val="009B50C4"/>
    <w:rsid w:val="009C6192"/>
    <w:rsid w:val="009D6253"/>
    <w:rsid w:val="00A059C3"/>
    <w:rsid w:val="00A11F61"/>
    <w:rsid w:val="00A22F4F"/>
    <w:rsid w:val="00A31AEC"/>
    <w:rsid w:val="00A40EEA"/>
    <w:rsid w:val="00A55362"/>
    <w:rsid w:val="00A860B9"/>
    <w:rsid w:val="00AC1F24"/>
    <w:rsid w:val="00AD58D9"/>
    <w:rsid w:val="00AD5CF9"/>
    <w:rsid w:val="00AF3B3A"/>
    <w:rsid w:val="00B27059"/>
    <w:rsid w:val="00B27573"/>
    <w:rsid w:val="00B332F0"/>
    <w:rsid w:val="00B60C95"/>
    <w:rsid w:val="00B914F6"/>
    <w:rsid w:val="00BF1F06"/>
    <w:rsid w:val="00BF5540"/>
    <w:rsid w:val="00C344AD"/>
    <w:rsid w:val="00C6306A"/>
    <w:rsid w:val="00C65A73"/>
    <w:rsid w:val="00C733B4"/>
    <w:rsid w:val="00C8170F"/>
    <w:rsid w:val="00D23613"/>
    <w:rsid w:val="00D33930"/>
    <w:rsid w:val="00DA0229"/>
    <w:rsid w:val="00DC3893"/>
    <w:rsid w:val="00DF1D8D"/>
    <w:rsid w:val="00E00DC7"/>
    <w:rsid w:val="00E01008"/>
    <w:rsid w:val="00E05635"/>
    <w:rsid w:val="00E24E69"/>
    <w:rsid w:val="00E35770"/>
    <w:rsid w:val="00E45592"/>
    <w:rsid w:val="00E65AC4"/>
    <w:rsid w:val="00E72513"/>
    <w:rsid w:val="00E775BD"/>
    <w:rsid w:val="00E92778"/>
    <w:rsid w:val="00EA783A"/>
    <w:rsid w:val="00F07EC8"/>
    <w:rsid w:val="00F73274"/>
    <w:rsid w:val="00F757C1"/>
    <w:rsid w:val="00FB7D55"/>
    <w:rsid w:val="00FE1657"/>
    <w:rsid w:val="00FE6B24"/>
    <w:rsid w:val="00FE7C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18011DC6"/>
  <w15:chartTrackingRefBased/>
  <w15:docId w15:val="{2BAE3F23-39AB-4E73-9786-BAC1746B9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F3B3A"/>
    <w:rPr>
      <w:color w:val="0563C1" w:themeColor="hyperlink"/>
      <w:u w:val="single"/>
    </w:rPr>
  </w:style>
  <w:style w:type="paragraph" w:styleId="a4">
    <w:name w:val="Balloon Text"/>
    <w:basedOn w:val="a"/>
    <w:link w:val="a5"/>
    <w:uiPriority w:val="99"/>
    <w:semiHidden/>
    <w:unhideWhenUsed/>
    <w:rsid w:val="00B27573"/>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B27573"/>
    <w:rPr>
      <w:rFonts w:asciiTheme="majorHAnsi" w:eastAsiaTheme="majorEastAsia" w:hAnsiTheme="majorHAnsi" w:cstheme="majorBidi"/>
      <w:sz w:val="18"/>
      <w:szCs w:val="18"/>
    </w:rPr>
  </w:style>
  <w:style w:type="character" w:styleId="a6">
    <w:name w:val="FollowedHyperlink"/>
    <w:basedOn w:val="a0"/>
    <w:uiPriority w:val="99"/>
    <w:semiHidden/>
    <w:unhideWhenUsed/>
    <w:rsid w:val="00DF1D8D"/>
    <w:rPr>
      <w:color w:val="954F72" w:themeColor="followedHyperlink"/>
      <w:u w:val="single"/>
    </w:rPr>
  </w:style>
  <w:style w:type="paragraph" w:styleId="Web">
    <w:name w:val="Normal (Web)"/>
    <w:basedOn w:val="a"/>
    <w:uiPriority w:val="99"/>
    <w:semiHidden/>
    <w:unhideWhenUsed/>
    <w:rsid w:val="00656D7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7">
    <w:name w:val="header"/>
    <w:basedOn w:val="a"/>
    <w:link w:val="a8"/>
    <w:uiPriority w:val="99"/>
    <w:unhideWhenUsed/>
    <w:rsid w:val="009B50C4"/>
    <w:pPr>
      <w:tabs>
        <w:tab w:val="center" w:pos="4252"/>
        <w:tab w:val="right" w:pos="8504"/>
      </w:tabs>
      <w:snapToGrid w:val="0"/>
    </w:pPr>
  </w:style>
  <w:style w:type="character" w:customStyle="1" w:styleId="a8">
    <w:name w:val="ヘッダー (文字)"/>
    <w:basedOn w:val="a0"/>
    <w:link w:val="a7"/>
    <w:uiPriority w:val="99"/>
    <w:rsid w:val="009B50C4"/>
  </w:style>
  <w:style w:type="paragraph" w:styleId="a9">
    <w:name w:val="footer"/>
    <w:basedOn w:val="a"/>
    <w:link w:val="aa"/>
    <w:uiPriority w:val="99"/>
    <w:unhideWhenUsed/>
    <w:rsid w:val="009B50C4"/>
    <w:pPr>
      <w:tabs>
        <w:tab w:val="center" w:pos="4252"/>
        <w:tab w:val="right" w:pos="8504"/>
      </w:tabs>
      <w:snapToGrid w:val="0"/>
    </w:pPr>
  </w:style>
  <w:style w:type="character" w:customStyle="1" w:styleId="aa">
    <w:name w:val="フッター (文字)"/>
    <w:basedOn w:val="a0"/>
    <w:link w:val="a9"/>
    <w:uiPriority w:val="99"/>
    <w:rsid w:val="009B50C4"/>
  </w:style>
  <w:style w:type="paragraph" w:styleId="ab">
    <w:name w:val="List Paragraph"/>
    <w:basedOn w:val="a"/>
    <w:uiPriority w:val="34"/>
    <w:qFormat/>
    <w:rsid w:val="00FE7CF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3515329">
      <w:bodyDiv w:val="1"/>
      <w:marLeft w:val="0"/>
      <w:marRight w:val="0"/>
      <w:marTop w:val="0"/>
      <w:marBottom w:val="0"/>
      <w:divBdr>
        <w:top w:val="none" w:sz="0" w:space="0" w:color="auto"/>
        <w:left w:val="none" w:sz="0" w:space="0" w:color="auto"/>
        <w:bottom w:val="none" w:sz="0" w:space="0" w:color="auto"/>
        <w:right w:val="none" w:sz="0" w:space="0" w:color="auto"/>
      </w:divBdr>
      <w:divsChild>
        <w:div w:id="1848864426">
          <w:marLeft w:val="0"/>
          <w:marRight w:val="0"/>
          <w:marTop w:val="210"/>
          <w:marBottom w:val="525"/>
          <w:divBdr>
            <w:top w:val="none" w:sz="0" w:space="0" w:color="auto"/>
            <w:left w:val="none" w:sz="0" w:space="0" w:color="auto"/>
            <w:bottom w:val="none" w:sz="0" w:space="0" w:color="auto"/>
            <w:right w:val="none" w:sz="0" w:space="0" w:color="auto"/>
          </w:divBdr>
          <w:divsChild>
            <w:div w:id="1117023092">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213</Words>
  <Characters>1220</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 ENJOJI</dc:creator>
  <cp:keywords/>
  <dc:description/>
  <cp:lastModifiedBy>T ENJOJI</cp:lastModifiedBy>
  <cp:revision>2</cp:revision>
  <cp:lastPrinted>2018-03-12T03:05:00Z</cp:lastPrinted>
  <dcterms:created xsi:type="dcterms:W3CDTF">2018-03-13T05:18:00Z</dcterms:created>
  <dcterms:modified xsi:type="dcterms:W3CDTF">2018-03-13T05:18:00Z</dcterms:modified>
</cp:coreProperties>
</file>